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 w:before="0" w:lineRule="auto" w:line="360"/>
        <w:ind w:left="0"/>
        <w:jc w:val="both"/>
      </w:pPr>
      <w:r>
        <w:rPr>
          <w:b w:val="0"/>
          <w:sz w:val="26"/>
        </w:rPr>
        <w:t>Trường THPT: ..........................   Tổ: Vật lí</w:t>
      </w:r>
    </w:p>
    <w:p>
      <w:pPr>
        <w:spacing w:after="160" w:before="0" w:lineRule="auto" w:line="360"/>
        <w:ind w:left="0"/>
        <w:jc w:val="both"/>
      </w:pPr>
      <w:r>
        <w:rPr>
          <w:b w:val="0"/>
          <w:sz w:val="26"/>
        </w:rPr>
        <w:t>Họ và tên GV: ..........................</w:t>
      </w:r>
    </w:p>
    <w:p>
      <w:pPr>
        <w:spacing w:after="80" w:before="80" w:lineRule="auto" w:line="360"/>
        <w:ind w:left="0"/>
        <w:jc w:val="center"/>
      </w:pPr>
      <w:r>
        <w:rPr>
          <w:b/>
          <w:color w:val="C00000"/>
          <w:sz w:val="28"/>
        </w:rPr>
        <w:t>TÊN BÀI DẠY: BÀI 14. CƠ NĂNG</w:t>
      </w:r>
    </w:p>
    <w:p>
      <w:pPr>
        <w:spacing w:after="40" w:before="0" w:lineRule="auto" w:line="360"/>
        <w:ind w:left="0"/>
        <w:jc w:val="center"/>
      </w:pPr>
      <w:r>
        <w:rPr>
          <w:b w:val="0"/>
          <w:sz w:val="26"/>
        </w:rPr>
        <w:t>Môn học: Vật lí;  Lớp: 10</w:t>
      </w:r>
    </w:p>
    <w:p>
      <w:pPr>
        <w:spacing w:after="200" w:before="0" w:lineRule="auto" w:line="360"/>
        <w:ind w:left="0"/>
        <w:jc w:val="center"/>
      </w:pPr>
      <w:r>
        <w:rPr>
          <w:b/>
          <w:sz w:val="26"/>
        </w:rPr>
        <w:t>Thời gian: 2 tiết  (Tiết PPCT: 23 – 24)</w:t>
      </w:r>
    </w:p>
    <w:p>
      <w:pPr>
        <w:spacing w:after="160" w:before="0" w:lineRule="auto" w:line="360"/>
        <w:ind w:left="0"/>
        <w:jc w:val="center"/>
      </w:pPr>
      <w:r>
        <w:rPr>
          <w:b w:val="0"/>
          <w:sz w:val="18"/>
        </w:rPr>
        <w:t>───────────────────────────────────────────────────────────────────────────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I. MỤC TIÊU</w:t>
      </w:r>
    </w:p>
    <w:p>
      <w:pPr>
        <w:spacing w:after="60" w:before="60" w:lineRule="auto" w:line="360"/>
        <w:ind w:left="0"/>
        <w:jc w:val="both"/>
      </w:pPr>
      <w:r>
        <w:rPr>
          <w:b/>
          <w:sz w:val="26"/>
        </w:rPr>
        <w:t>1. Kiến thức: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Định nghĩa động năng Wđ = ½mv² và thế năng trọng trường Wt = mgh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Phát biểu định luật bảo toàn cơ năng: W = Wđ + Wt = const (không có ma sát)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Vận dụng bảo toàn cơ năng giải bài toán chuyển động không có ma sát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Giải thích các hiện tượng: con lắc, xe trượt dốc bằng bảo toàn cơ năng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2. Năng lực: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a) Năng lực chung: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Tự chủ và tự học: chủ động đọc SGK, tự thực hiện thí nghiệm, ghi chép có hệ thống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Giao tiếp và hợp tác: thảo luận nhóm, trình bày kết quả thí nghiệm trước lớp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Giải quyết vấn đề sáng tạo: đề xuất phương án thí nghiệm, giải thích hiện tượng Vật lí</w:t>
      </w:r>
    </w:p>
    <w:p>
      <w:pPr>
        <w:spacing w:after="40" w:before="80" w:lineRule="auto" w:line="360"/>
        <w:ind w:left="283"/>
        <w:jc w:val="both"/>
      </w:pPr>
      <w:r>
        <w:rPr>
          <w:b/>
          <w:sz w:val="26"/>
        </w:rPr>
        <w:t>b) Năng lực đặc thù (Vật lí):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nhận thức Vật lí: mô tả, giải thích các hiện tượng Vật lí bằng ngôn ngữ khoa học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tìm hiểu thế giới tự nhiên: thiết kế và thực hiện thí nghiệm, xử lí số liệu đo lường</w:t>
      </w:r>
    </w:p>
    <w:p>
      <w:pPr>
        <w:spacing w:after="40" w:before="60" w:lineRule="auto" w:line="360"/>
        <w:ind w:left="567"/>
        <w:jc w:val="both"/>
      </w:pPr>
      <w:r>
        <w:rPr>
          <w:b w:val="0"/>
          <w:sz w:val="26"/>
        </w:rPr>
        <w:t>– NL vận dụng kiến thức Vật lí: giải bài tập, liên hệ thực tế, giải thích hiện tượng đời sống</w:t>
      </w:r>
    </w:p>
    <w:p>
      <w:pPr>
        <w:spacing w:after="60" w:before="120" w:lineRule="auto" w:line="360"/>
        <w:ind w:left="0"/>
        <w:jc w:val="both"/>
      </w:pPr>
      <w:r>
        <w:rPr>
          <w:b/>
          <w:sz w:val="26"/>
        </w:rPr>
        <w:t>3. Phẩm chất: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Chăm chỉ: nghiêm túc làm thí nghiệm, ghi chép tỉ mỉ số liệu và hiện tượng quan sát được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Trung thực: báo cáo kết quả thí nghiệm trung thực, không làm đẹp số liệu</w:t>
      </w:r>
    </w:p>
    <w:p>
      <w:pPr>
        <w:spacing w:after="40" w:before="60" w:lineRule="auto" w:line="360"/>
        <w:ind w:left="283"/>
        <w:jc w:val="both"/>
      </w:pPr>
      <w:r>
        <w:rPr>
          <w:b w:val="0"/>
          <w:sz w:val="26"/>
        </w:rPr>
        <w:t>– Trách nhiệm: cẩn thận khi sử dụng dụng cụ thí nghiệm, bảo quản tài sản phòng thực hành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II. THIẾT BỊ DẠY HỌC VÀ HỌC LIỆU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1. Giáo viên: SGK Vật lí 10 KNTT, máy chiếu, dụng cụ thí nghiệm minh hoạ, phiếu học tập</w:t>
      </w:r>
    </w:p>
    <w:p>
      <w:pPr>
        <w:spacing w:after="60" w:before="60" w:lineRule="auto" w:line="360"/>
        <w:ind w:left="0"/>
        <w:jc w:val="both"/>
      </w:pPr>
      <w:r>
        <w:rPr>
          <w:b w:val="0"/>
          <w:sz w:val="26"/>
        </w:rPr>
        <w:t>2. Học sinh: SGK Vật lí 10, vở ghi, máy tính cầm tay, dụng cụ học tập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III. TIẾN TRÌNH DẠY HỌC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1: Mở đầu – Tình huống khởi động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nêu được câu hỏi khoa học liên quan đến nội dung bài học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quan sát hiện tượng/thí nghiệm và đặt câu hỏi nghiên cứu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Câu hỏi nghiên cứu rõ ràng, liên quan đến nội dung bài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thực hiện thí nghiệm/chiếu video minh hoạ hiện tượng Vật lí liên quan đến Cơ năng. Yêu cầu HS quan sát và ghi lại những điều nhận xét được.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quan sát thí nghiệm/video 2–3 phút, ghi nhận xét cá nhân.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3–4 HS trình bày nhận xét. GV ghi bảng các ý kiến. Lớp bổ sung và đặt câu hỏi.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hợp và dẫn vào nội dung bài Bài 14. Nêu mục tiêu bài học cụ thể.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2: Hình thành kiến thức – Nghiên cứu lí thuyết và thí nghiệm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nắm được các khái niệm, định luật, công thức cốt lõi của bài Bài 14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đọc SGK, nghiên cứu tài liệu, thực hiện thí nghiệm/thảo luận nhóm theo phiếu học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Phiếu HT điền đầy đủ: định nghĩa, công thức, đơn vị, điều kiện áp dụng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chia nhóm 4 HS, phát phiếu HT Bài 14. Yêu cầu: đọc SGK phần lí thuyết, hoàn thành phiếu HT (định nghĩa, công thức, ví dụ minh hoạ). Nhóm lẻ: Tìm hiểu phần 1; Nhóm chẵn: Tìm hiểu phần 2. Thời gian 15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đọc SGK và làm phiếu HT. GV di chuyển quan sát, hỗ trợ nhóm gặp khó khăn và đặt câu hỏi gợi mở.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Đại diện từng nhóm trình bày kết quả. Các nhóm khác nhận xét, phản biện. GV điều phối thảo luận.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chuẩn hoá kiến thức, viết công thức lên bảng, nhấn mạnh điều kiện áp dụng và đơn vị. HS ghi vở đầy đủ.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3: Luyện tập – Giải bài tập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vận dụng công thức giải đúng các bài tập cơ bản của bài Bài 14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giải 3–4 bài tập từ đơn giản đến nâng cao theo cá nhân hoặc cặp đôi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3–4 bài tập giải đúng, trình bày rõ ràng, có đơn vị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phát đề bài tập Bài 14 gồm 3 bài: bài 1 (mức cơ bản – áp dụng trực tiếp công thức), bài 2 (mức trung bình – cần phân tích bài toán), bài 3 (mức nâng cao – phối hợp nhiều kiến thức). HS làm cá nhân trong 12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HS giải bài tập. GV di chuyển quan sát, ghi nhận các lỗi phổ biến HS hay mắc phải để chữa sau.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3 HS lên bảng trình bày lần lượt 3 bài. Lớp nhận xét từng bài. GV hướng dẫn phân tích bài toán khó.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chữa bài, nhấn mạnh phương pháp giải, các bẫy thường gặp. HS tự chỉnh bài vào vở.</w:t>
      </w:r>
    </w:p>
    <w:p>
      <w:pPr>
        <w:spacing w:before="200" w:after="120" w:lineRule="auto" w:line="360"/>
      </w:pPr>
      <w:r>
        <w:rPr>
          <w:b/>
          <w:color w:val="C00000"/>
          <w:sz w:val="26"/>
        </w:rPr>
        <w:t>Hoạt động 4: Vận dụng – Liên hệ thực tế và mở rộng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a) Mục tiêu: HS giải thích được hiện tượng thực tế liên quan đến Cơ năng và đề xuất ứng dụng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b) Nội dung: HS thảo luận nhóm phân tích tình huống thực tế, trình bày trước lớp</w:t>
      </w:r>
    </w:p>
    <w:p>
      <w:pPr>
        <w:spacing w:after="60" w:before="60" w:lineRule="auto" w:line="360"/>
        <w:ind w:left="283"/>
        <w:jc w:val="both"/>
      </w:pPr>
      <w:r>
        <w:rPr>
          <w:b w:val="0"/>
          <w:sz w:val="26"/>
        </w:rPr>
        <w:t>c) Sản phẩm: Phân tích tình huống đúng, có lập luận khoa học, liên hệ được với đời sống</w:t>
      </w:r>
    </w:p>
    <w:p>
      <w:pPr>
        <w:spacing w:after="40" w:before="60" w:lineRule="auto" w:line="360"/>
        <w:ind w:left="283"/>
        <w:jc w:val="both"/>
      </w:pPr>
      <w:r>
        <w:rPr>
          <w:b/>
          <w:sz w:val="26"/>
        </w:rPr>
        <w:t>d) Tổ chức thực hiện: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1: </w:t>
      </w:r>
      <w:r>
        <w:rPr>
          <w:sz w:val="26"/>
        </w:rPr>
        <w:t xml:space="preserve"> Chuyển giao nhiệm vụ học tập: GV đưa ra 1–2 tình huống thực tế liên quan đến Cơ năng. Yêu cầu nhóm 4 HS: (a) Giải thích hiện tượng bằng kiến thức Vật lí đã học; (b) Nêu 2 ứng dụng cụ thể của kiến thức này trong kĩ thuật hoặc đời sống. Thời gian thảo luận 8 phút.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2: </w:t>
      </w:r>
      <w:r>
        <w:rPr>
          <w:sz w:val="26"/>
        </w:rPr>
        <w:t xml:space="preserve"> Thực hiện nhiệm vụ: Các nhóm thảo luận. GV quan sát, hỗ trợ nhóm có lập luận chưa rõ ràng.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3: </w:t>
      </w:r>
      <w:r>
        <w:rPr>
          <w:sz w:val="26"/>
        </w:rPr>
        <w:t xml:space="preserve"> Báo cáo, thảo luận: 2–3 nhóm trình bày. Lớp nhận xét và bổ sung. GV phân tích thêm ứng dụng thực tế trong kĩ thuật hiện đại.</w:t>
      </w:r>
    </w:p>
    <w:p>
      <w:pPr>
        <w:spacing w:after="60" w:before="40" w:lineRule="auto" w:line="360"/>
        <w:ind w:left="567"/>
        <w:jc w:val="both"/>
      </w:pPr>
      <w:r>
        <w:rPr>
          <w:b/>
          <w:sz w:val="26"/>
        </w:rPr>
        <w:t xml:space="preserve">Bước 4: </w:t>
      </w:r>
      <w:r>
        <w:rPr>
          <w:sz w:val="26"/>
        </w:rPr>
        <w:t xml:space="preserve"> Kết luận, nhận định: GV tổng kết bài Bài 14. Nhấn mạnh ý nghĩa thực tiễn. Giao BTVN: làm bài tập SGK và đọc bài tiếp theo.</w:t>
      </w:r>
    </w:p>
    <w:p>
      <w:pPr>
        <w:spacing w:before="240" w:after="120" w:lineRule="auto" w:line="360"/>
      </w:pPr>
      <w:r>
        <w:rPr>
          <w:b/>
          <w:color w:val="1F4E79"/>
          <w:sz w:val="26"/>
        </w:rPr>
        <w:t>PHỤ LỤC – PHIẾU HỌC TẬP</w:t>
      </w:r>
    </w:p>
    <w:p>
      <w:pPr>
        <w:spacing w:after="80" w:before="60" w:lineRule="auto" w:line="360"/>
        <w:ind w:left="0"/>
        <w:jc w:val="both"/>
      </w:pPr>
      <w:r>
        <w:rPr>
          <w:b w:val="0"/>
          <w:sz w:val="26"/>
        </w:rPr>
        <w:t>PHIẾU HỌC TẬP – BÀI 14</w:t>
        <w:br/>
        <w:t>Động năng: Wđ = ½mv² (J)</w:t>
        <w:br/>
        <w:t>Thế năng: Wt = mgh (J) (chọn mốc h=0)</w:t>
        <w:br/>
        <w:t>Cơ năng: W = Wđ + Wt = const (không ma sát)</w:t>
        <w:br/>
        <w:t>Bài toán: v₁²/2 + gh₁ = v₂²/2 + gh₂</w:t>
      </w:r>
    </w:p>
    <w:sectPr w:rsidR="00FC693F" w:rsidRPr="0006063C" w:rsidSect="00034616">
      <w:pgSz w:w="11906" w:h="16838"/>
      <w:pgMar w:top="1417" w:right="850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lineRule="auto" w:line="360" w:before="60" w:after="60"/>
      <w:jc w:val="both"/>
    </w:pPr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