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40" w:before="0" w:lineRule="auto" w:line="360"/>
        <w:ind w:left="0"/>
        <w:jc w:val="both"/>
      </w:pPr>
      <w:r>
        <w:rPr>
          <w:b w:val="0"/>
          <w:sz w:val="26"/>
        </w:rPr>
        <w:t>Trường THPT: ..........................   Tổ: Vật lí</w:t>
      </w:r>
    </w:p>
    <w:p>
      <w:pPr>
        <w:spacing w:after="160" w:before="0" w:lineRule="auto" w:line="360"/>
        <w:ind w:left="0"/>
        <w:jc w:val="both"/>
      </w:pPr>
      <w:r>
        <w:rPr>
          <w:b w:val="0"/>
          <w:sz w:val="26"/>
        </w:rPr>
        <w:t>Họ và tên GV: ..........................</w:t>
      </w:r>
    </w:p>
    <w:p>
      <w:pPr>
        <w:spacing w:after="80" w:before="80" w:lineRule="auto" w:line="360"/>
        <w:ind w:left="0"/>
        <w:jc w:val="center"/>
      </w:pPr>
      <w:r>
        <w:rPr>
          <w:b/>
          <w:color w:val="C00000"/>
          <w:sz w:val="28"/>
        </w:rPr>
        <w:t>TÊN BÀI DẠY: BÀI 8. LỰC VÀ GIA TỐC – ĐỊNH LUẬT 2 NEWTON</w:t>
      </w:r>
    </w:p>
    <w:p>
      <w:pPr>
        <w:spacing w:after="40" w:before="0" w:lineRule="auto" w:line="360"/>
        <w:ind w:left="0"/>
        <w:jc w:val="center"/>
      </w:pPr>
      <w:r>
        <w:rPr>
          <w:b w:val="0"/>
          <w:sz w:val="26"/>
        </w:rPr>
        <w:t>Môn học: Vật lí;  Lớp: 10</w:t>
      </w:r>
    </w:p>
    <w:p>
      <w:pPr>
        <w:spacing w:after="200" w:before="0" w:lineRule="auto" w:line="360"/>
        <w:ind w:left="0"/>
        <w:jc w:val="center"/>
      </w:pPr>
      <w:r>
        <w:rPr>
          <w:b/>
          <w:sz w:val="26"/>
        </w:rPr>
        <w:t>Thời gian: 2 tiết  (Tiết PPCT: 11 – 12)</w:t>
      </w:r>
    </w:p>
    <w:p>
      <w:pPr>
        <w:spacing w:after="160" w:before="0" w:lineRule="auto" w:line="360"/>
        <w:ind w:left="0"/>
        <w:jc w:val="center"/>
      </w:pPr>
      <w:r>
        <w:rPr>
          <w:b w:val="0"/>
          <w:sz w:val="18"/>
        </w:rPr>
        <w:t>───────────────────────────────────────────────────────────────────────────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spacing w:before="240" w:after="120" w:lineRule="auto" w:line="360"/>
      </w:pPr>
      <w:r>
        <w:rPr>
          <w:b/>
          <w:color w:val="1F4E79"/>
          <w:sz w:val="26"/>
        </w:rPr>
        <w:t>I. MỤC TIÊU</w:t>
      </w:r>
    </w:p>
    <w:p>
      <w:pPr>
        <w:spacing w:after="60" w:before="60" w:lineRule="auto" w:line="360"/>
        <w:ind w:left="0"/>
        <w:jc w:val="both"/>
      </w:pPr>
      <w:r>
        <w:rPr>
          <w:b/>
          <w:sz w:val="26"/>
        </w:rPr>
        <w:t>1. Kiến thức: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Phát biểu được định luật 2 Newton: F⃗ = ma⃗; lực là nguyên nhân gây ra gia tốc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Nêu được khái niệm khối lượng quán tính và đơn vị lực (Newton)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Tính được gia tốc, lực hoặc khối lượng khi biết 2 trong 3 đại lượng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Giải thích hiện tượng thực tế bằng định luật 2 Newton</w:t>
      </w:r>
    </w:p>
    <w:p>
      <w:pPr>
        <w:spacing w:after="60" w:before="120" w:lineRule="auto" w:line="360"/>
        <w:ind w:left="0"/>
        <w:jc w:val="both"/>
      </w:pPr>
      <w:r>
        <w:rPr>
          <w:b/>
          <w:sz w:val="26"/>
        </w:rPr>
        <w:t>2. Năng lực: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a) Năng lực chung: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Tự chủ và tự học: chủ động đọc SGK, tự thực hiện thí nghiệm, ghi chép có hệ thống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Giao tiếp và hợp tác: thảo luận nhóm, trình bày kết quả thí nghiệm trước lớp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Giải quyết vấn đề sáng tạo: đề xuất phương án thí nghiệm, giải thích hiện tượng Vật lí</w:t>
      </w:r>
    </w:p>
    <w:p>
      <w:pPr>
        <w:spacing w:after="40" w:before="80" w:lineRule="auto" w:line="360"/>
        <w:ind w:left="283"/>
        <w:jc w:val="both"/>
      </w:pPr>
      <w:r>
        <w:rPr>
          <w:b/>
          <w:sz w:val="26"/>
        </w:rPr>
        <w:t>b) Năng lực đặc thù (Vật lí):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NL nhận thức Vật lí: mô tả, giải thích các hiện tượng Vật lí bằng ngôn ngữ khoa học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NL tìm hiểu thế giới tự nhiên: thiết kế và thực hiện thí nghiệm, xử lí số liệu đo lường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NL vận dụng kiến thức Vật lí: giải bài tập, liên hệ thực tế, giải thích hiện tượng đời sống</w:t>
      </w:r>
    </w:p>
    <w:p>
      <w:pPr>
        <w:spacing w:after="60" w:before="120" w:lineRule="auto" w:line="360"/>
        <w:ind w:left="0"/>
        <w:jc w:val="both"/>
      </w:pPr>
      <w:r>
        <w:rPr>
          <w:b/>
          <w:sz w:val="26"/>
        </w:rPr>
        <w:t>3. Phẩm chất: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Chăm chỉ: nghiêm túc làm thí nghiệm, ghi chép tỉ mỉ số liệu và hiện tượng quan sát được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Trung thực: báo cáo kết quả thí nghiệm trung thực, không làm đẹp số liệu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Trách nhiệm: cẩn thận khi sử dụng dụng cụ thí nghiệm, bảo quản tài sản phòng thực hành</w:t>
      </w:r>
    </w:p>
    <w:p>
      <w:pPr>
        <w:spacing w:before="240" w:after="120" w:lineRule="auto" w:line="360"/>
      </w:pPr>
      <w:r>
        <w:rPr>
          <w:b/>
          <w:color w:val="1F4E79"/>
          <w:sz w:val="26"/>
        </w:rPr>
        <w:t>II. THIẾT BỊ DẠY HỌC VÀ HỌC LIỆU</w:t>
      </w:r>
    </w:p>
    <w:p>
      <w:pPr>
        <w:spacing w:after="60" w:before="60" w:lineRule="auto" w:line="360"/>
        <w:ind w:left="0"/>
        <w:jc w:val="both"/>
      </w:pPr>
      <w:r>
        <w:rPr>
          <w:b w:val="0"/>
          <w:sz w:val="26"/>
        </w:rPr>
        <w:t>1. Giáo viên: SGK Vật lí 10 KNTT, máy chiếu, dụng cụ thí nghiệm minh hoạ, phiếu học tập</w:t>
      </w:r>
    </w:p>
    <w:p>
      <w:pPr>
        <w:spacing w:after="60" w:before="60" w:lineRule="auto" w:line="360"/>
        <w:ind w:left="0"/>
        <w:jc w:val="both"/>
      </w:pPr>
      <w:r>
        <w:rPr>
          <w:b w:val="0"/>
          <w:sz w:val="26"/>
        </w:rPr>
        <w:t>2. Học sinh: SGK Vật lí 10, vở ghi, máy tính cầm tay, dụng cụ học tập</w:t>
      </w:r>
    </w:p>
    <w:p>
      <w:pPr>
        <w:spacing w:before="240" w:after="120" w:lineRule="auto" w:line="360"/>
      </w:pPr>
      <w:r>
        <w:rPr>
          <w:b/>
          <w:color w:val="1F4E79"/>
          <w:sz w:val="26"/>
        </w:rPr>
        <w:t>III. TIẾN TRÌNH DẠY HỌC</w:t>
      </w:r>
    </w:p>
    <w:p>
      <w:pPr>
        <w:spacing w:before="200" w:after="120" w:lineRule="auto" w:line="360"/>
      </w:pPr>
      <w:r>
        <w:rPr>
          <w:b/>
          <w:color w:val="C00000"/>
          <w:sz w:val="26"/>
        </w:rPr>
        <w:t>Hoạt động 1: Mở đầu – Tình huống khởi động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a) Mục tiêu: HS nêu được câu hỏi khoa học liên quan đến nội dung bài học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b) Nội dung: HS quan sát hiện tượng/thí nghiệm và đặt câu hỏi nghiên cứu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c) Sản phẩm: Câu hỏi nghiên cứu rõ ràng, liên quan đến nội dung bài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d) Tổ chức thực hiện: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1: </w:t>
      </w:r>
      <w:r>
        <w:rPr>
          <w:sz w:val="26"/>
        </w:rPr>
        <w:t xml:space="preserve"> Chuyển giao nhiệm vụ học tập: GV thực hiện thí nghiệm/chiếu video minh hoạ hiện tượng Vật lí liên quan đến Lực và gia tốc – Định luật 2 Newton. Yêu cầu HS quan sát và ghi lại những điều nhận xét được.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2: </w:t>
      </w:r>
      <w:r>
        <w:rPr>
          <w:sz w:val="26"/>
        </w:rPr>
        <w:t xml:space="preserve"> Thực hiện nhiệm vụ: HS quan sát thí nghiệm/video 2–3 phút, ghi nhận xét cá nhân.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3: </w:t>
      </w:r>
      <w:r>
        <w:rPr>
          <w:sz w:val="26"/>
        </w:rPr>
        <w:t xml:space="preserve"> Báo cáo, thảo luận: 3–4 HS trình bày nhận xét. GV ghi bảng các ý kiến. Lớp bổ sung và đặt câu hỏi.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4: </w:t>
      </w:r>
      <w:r>
        <w:rPr>
          <w:sz w:val="26"/>
        </w:rPr>
        <w:t xml:space="preserve"> Kết luận, nhận định: GV tổng hợp và dẫn vào nội dung bài Bài 8. Nêu mục tiêu bài học cụ thể.</w:t>
      </w:r>
    </w:p>
    <w:p>
      <w:pPr>
        <w:spacing w:before="200" w:after="120" w:lineRule="auto" w:line="360"/>
      </w:pPr>
      <w:r>
        <w:rPr>
          <w:b/>
          <w:color w:val="C00000"/>
          <w:sz w:val="26"/>
        </w:rPr>
        <w:t>Hoạt động 2: Hình thành kiến thức – Nghiên cứu lí thuyết và thí nghiệm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a) Mục tiêu: HS nắm được các khái niệm, định luật, công thức cốt lõi của bài Bài 8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b) Nội dung: HS đọc SGK, nghiên cứu tài liệu, thực hiện thí nghiệm/thảo luận nhóm theo phiếu học tập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c) Sản phẩm: Phiếu HT điền đầy đủ: định nghĩa, công thức, đơn vị, điều kiện áp dụng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d) Tổ chức thực hiện: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1: </w:t>
      </w:r>
      <w:r>
        <w:rPr>
          <w:sz w:val="26"/>
        </w:rPr>
        <w:t xml:space="preserve"> Chuyển giao nhiệm vụ học tập: GV chia nhóm 4 HS, phát phiếu HT Bài 8. Yêu cầu: đọc SGK phần lí thuyết, hoàn thành phiếu HT (định nghĩa, công thức, ví dụ minh hoạ). Nhóm lẻ: Tìm hiểu phần 1; Nhóm chẵn: Tìm hiểu phần 2. Thời gian 15 phút.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2: </w:t>
      </w:r>
      <w:r>
        <w:rPr>
          <w:sz w:val="26"/>
        </w:rPr>
        <w:t xml:space="preserve"> Thực hiện nhiệm vụ: Các nhóm đọc SGK và làm phiếu HT. GV di chuyển quan sát, hỗ trợ nhóm gặp khó khăn và đặt câu hỏi gợi mở.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3: </w:t>
      </w:r>
      <w:r>
        <w:rPr>
          <w:sz w:val="26"/>
        </w:rPr>
        <w:t xml:space="preserve"> Báo cáo, thảo luận: Đại diện từng nhóm trình bày kết quả. Các nhóm khác nhận xét, phản biện. GV điều phối thảo luận.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4: </w:t>
      </w:r>
      <w:r>
        <w:rPr>
          <w:sz w:val="26"/>
        </w:rPr>
        <w:t xml:space="preserve"> Kết luận, nhận định: GV chuẩn hoá kiến thức, viết công thức lên bảng, nhấn mạnh điều kiện áp dụng và đơn vị. HS ghi vở đầy đủ.</w:t>
      </w:r>
    </w:p>
    <w:p>
      <w:pPr>
        <w:spacing w:before="200" w:after="120" w:lineRule="auto" w:line="360"/>
      </w:pPr>
      <w:r>
        <w:rPr>
          <w:b/>
          <w:color w:val="C00000"/>
          <w:sz w:val="26"/>
        </w:rPr>
        <w:t>Hoạt động 3: Luyện tập – Giải bài tập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a) Mục tiêu: HS vận dụng công thức giải đúng các bài tập cơ bản của bài Bài 8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b) Nội dung: HS giải 3–4 bài tập từ đơn giản đến nâng cao theo cá nhân hoặc cặp đôi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c) Sản phẩm: 3–4 bài tập giải đúng, trình bày rõ ràng, có đơn vị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d) Tổ chức thực hiện: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1: </w:t>
      </w:r>
      <w:r>
        <w:rPr>
          <w:sz w:val="26"/>
        </w:rPr>
        <w:t xml:space="preserve"> Chuyển giao nhiệm vụ học tập: GV phát đề bài tập Bài 8 gồm 3 bài: bài 1 (mức cơ bản – áp dụng trực tiếp công thức), bài 2 (mức trung bình – cần phân tích bài toán), bài 3 (mức nâng cao – phối hợp nhiều kiến thức). HS làm cá nhân trong 12 phút.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2: </w:t>
      </w:r>
      <w:r>
        <w:rPr>
          <w:sz w:val="26"/>
        </w:rPr>
        <w:t xml:space="preserve"> Thực hiện nhiệm vụ: HS giải bài tập. GV di chuyển quan sát, ghi nhận các lỗi phổ biến HS hay mắc phải để chữa sau.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3: </w:t>
      </w:r>
      <w:r>
        <w:rPr>
          <w:sz w:val="26"/>
        </w:rPr>
        <w:t xml:space="preserve"> Báo cáo, thảo luận: 3 HS lên bảng trình bày lần lượt 3 bài. Lớp nhận xét từng bài. GV hướng dẫn phân tích bài toán khó.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4: </w:t>
      </w:r>
      <w:r>
        <w:rPr>
          <w:sz w:val="26"/>
        </w:rPr>
        <w:t xml:space="preserve"> Kết luận, nhận định: GV chữa bài, nhấn mạnh phương pháp giải, các bẫy thường gặp. HS tự chỉnh bài vào vở.</w:t>
      </w:r>
    </w:p>
    <w:p>
      <w:pPr>
        <w:spacing w:before="200" w:after="120" w:lineRule="auto" w:line="360"/>
      </w:pPr>
      <w:r>
        <w:rPr>
          <w:b/>
          <w:color w:val="C00000"/>
          <w:sz w:val="26"/>
        </w:rPr>
        <w:t>Hoạt động 4: Vận dụng – Liên hệ thực tế và mở rộng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a) Mục tiêu: HS giải thích được hiện tượng thực tế liên quan đến Lực và gia tốc – Định luật 2 Newton và đề xuất ứng dụng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b) Nội dung: HS thảo luận nhóm phân tích tình huống thực tế, trình bày trước lớp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c) Sản phẩm: Phân tích tình huống đúng, có lập luận khoa học, liên hệ được với đời sống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d) Tổ chức thực hiện: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1: </w:t>
      </w:r>
      <w:r>
        <w:rPr>
          <w:sz w:val="26"/>
        </w:rPr>
        <w:t xml:space="preserve"> Chuyển giao nhiệm vụ học tập: GV đưa ra 1–2 tình huống thực tế liên quan đến Lực và gia tốc – Định luật 2 Newton. Yêu cầu nhóm 4 HS: (a) Giải thích hiện tượng bằng kiến thức Vật lí đã học; (b) Nêu 2 ứng dụng cụ thể của kiến thức này trong kĩ thuật hoặc đời sống. Thời gian thảo luận 8 phút.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2: </w:t>
      </w:r>
      <w:r>
        <w:rPr>
          <w:sz w:val="26"/>
        </w:rPr>
        <w:t xml:space="preserve"> Thực hiện nhiệm vụ: Các nhóm thảo luận. GV quan sát, hỗ trợ nhóm có lập luận chưa rõ ràng.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3: </w:t>
      </w:r>
      <w:r>
        <w:rPr>
          <w:sz w:val="26"/>
        </w:rPr>
        <w:t xml:space="preserve"> Báo cáo, thảo luận: 2–3 nhóm trình bày. Lớp nhận xét và bổ sung. GV phân tích thêm ứng dụng thực tế trong kĩ thuật hiện đại.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4: </w:t>
      </w:r>
      <w:r>
        <w:rPr>
          <w:sz w:val="26"/>
        </w:rPr>
        <w:t xml:space="preserve"> Kết luận, nhận định: GV tổng kết bài Bài 8. Nhấn mạnh ý nghĩa thực tiễn. Giao BTVN: làm bài tập SGK và đọc bài tiếp theo.</w:t>
      </w:r>
    </w:p>
    <w:p>
      <w:pPr>
        <w:spacing w:before="240" w:after="120" w:lineRule="auto" w:line="360"/>
      </w:pPr>
      <w:r>
        <w:rPr>
          <w:b/>
          <w:color w:val="1F4E79"/>
          <w:sz w:val="26"/>
        </w:rPr>
        <w:t>PHỤ LỤC – PHIẾU HỌC TẬP</w:t>
      </w:r>
    </w:p>
    <w:p>
      <w:pPr>
        <w:spacing w:after="80" w:before="60" w:lineRule="auto" w:line="360"/>
        <w:ind w:left="0"/>
        <w:jc w:val="both"/>
      </w:pPr>
      <w:r>
        <w:rPr>
          <w:b w:val="0"/>
          <w:sz w:val="26"/>
        </w:rPr>
        <w:t>PHIẾU HỌC TẬP – BÀI 8</w:t>
        <w:br/>
        <w:t>ĐL 2 Newton: F⃗ = ma⃗</w:t>
        <w:br/>
        <w:t>Gia tốc a = F/m (m/s²)</w:t>
        <w:br/>
        <w:t>1 Newton = lực làm 1kg thu gia tốc 1m/s²</w:t>
        <w:br/>
        <w:t>Đặc điểm: F⃗ và a⃗ cùng hướng, cùng độ lớn khi m=const</w:t>
      </w:r>
    </w:p>
    <w:sectPr w:rsidR="00FC693F" w:rsidRPr="0006063C" w:rsidSect="00034616">
      <w:pgSz w:w="11906" w:h="16838"/>
      <w:pgMar w:top="1417" w:right="850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Rule="auto" w:line="360" w:before="60" w:after="60"/>
      <w:jc w:val="both"/>
    </w:pPr>
    <w:rPr>
      <w:rFonts w:ascii="Times New Roman" w:hAnsi="Times New Roman"/>
      <w:sz w:val="26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